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新疆农业大学2022年度艺术教育发展报告</w:t>
      </w:r>
    </w:p>
    <w:p>
      <w:pPr>
        <w:jc w:val="center"/>
        <w:rPr>
          <w:rFonts w:hint="default" w:ascii="Times New Roman" w:hAnsi="Times New Roman" w:eastAsia="楷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6"/>
          <w:szCs w:val="36"/>
          <w:lang w:val="en-US" w:eastAsia="zh-CN"/>
        </w:rPr>
        <w:t>（2021年9月1日—2022年8月31日）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2022年，新疆农业大学深入学习领会习近平总书记关于教育的重要论述，学习贯彻全国教育大会精神，认定落实《学校艺术教育工作规程》（中华人民共和国教育部令第13号）和《教育部关于推进学校艺术教育发展的若干意见》（教体艺〔2014〕1号）要求，以立德树人为根本，以社会主义核心价值观为引领，进一步加强艺术教育，深化艺术实践育人成效，提高艺术教育水平，营造了良好校园文化艺术氛围。现将具体情况汇报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一、艺术课程建设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  <w:lang w:val="en-US" w:eastAsia="zh-CN"/>
        </w:rPr>
        <w:t>（一）艺术类公共选修课程及建设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我校近一学年，通过线上线下相结合的方式，共计开设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艺术概论、国画鉴赏与创作、声乐训练与赏析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等艺术类公共选修课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门次，学生选课量为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7739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人门次。艺术类课程一部分由我校教师担任，更大部分通过网络课程学习，主要作为公选课，由学生自学选择学习完成，详见表1：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表1 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  <w:lang w:val="en-US" w:eastAsia="zh-CN"/>
        </w:rPr>
        <w:t>-20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  <w:lang w:val="en-US" w:eastAsia="zh-CN"/>
        </w:rPr>
        <w:t>22学年艺术类公选课开设情况表</w:t>
      </w:r>
      <w:bookmarkStart w:id="0" w:name="_GoBack"/>
      <w:bookmarkEnd w:id="0"/>
    </w:p>
    <w:tbl>
      <w:tblPr>
        <w:tblStyle w:val="5"/>
        <w:tblW w:w="833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"/>
        <w:gridCol w:w="3030"/>
        <w:gridCol w:w="893"/>
        <w:gridCol w:w="517"/>
        <w:gridCol w:w="517"/>
        <w:gridCol w:w="1034"/>
        <w:gridCol w:w="894"/>
        <w:gridCol w:w="51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tblHeader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开课学年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课程性质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学时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选课人数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2021-2022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中国流行音乐与通俗音乐鉴赏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公共选修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李暮凡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2021-2022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中国诗词歌曲欣赏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公共选修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李暮凡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784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2021-2022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合唱基础理论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公共选修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查理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2021-2022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经典戏剧作品赏析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公共选修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朱帅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2021-2022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如何设计“苹果发布会”般的路演PPT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公共选修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智慧树平台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2021-2022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舞蹈编导基础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公共选修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查理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2021-2022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电影国别与类型研究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公共选修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朱帅,段龙吉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2021-2022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中国音乐发展简述(上)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公共选修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李暮凡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2021-2022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语言艺术与沟通技巧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公共选修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文静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2021-2022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中外美术鉴赏（上）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公共选修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姚海洋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2021-2022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经典影视作品赏析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公共选修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朱帅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785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2021-2022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大学生礼仪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公共选修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2021-2022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中国民族音乐鉴赏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公共选修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程冬洁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2021-2022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西方音乐发展简述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公共选修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李暮凡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2021-2022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摄影基础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公共选修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2021-2022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公共选修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李婷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2021-2022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中外美术鉴赏（下）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公共选修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姚海洋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2021-2022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音乐基础理论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公共选修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查理,李暮凡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2021-2022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声乐训练与赏析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公共选修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李婷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2021-2022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国画鉴赏与创作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公共选修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门彦彤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2021-2022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流行音乐视唱与鉴赏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公共选修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程冬洁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2021-2022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中国画基础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公共选修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周莉荔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2021-2022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书法学步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公共选修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郑灿龙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2021-2022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合唱与指挥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公共选修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李婷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本部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二、艺术教师配备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在中国语言文学与艺术学院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于2022年3月成立“文化艺术教研室”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其中专任艺术教师3名，分别为李婷（女，硕士研究生学历，毕业于新疆师范大学）、程冬洁（女，硕士研究生学历，毕业于新疆师范大学）、李暮凡（男，硕士研究生学历，毕业于安徽大学）。并由上述三位教师组成“艺术课程组”，具体针对性负责学院和学校相关艺术教学实践等工作。艺术课程组教师已开设艺术类本科生公共选修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门，承担学院专业选修课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《中国传统艺术》，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承担研究生艺术类课程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《音乐课程》；承担了大学生音乐社、教职工合唱团、大学生合唱团的艺术指导教师，并多次参与校内文艺演出活动。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二是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整合校内其他具有艺术类专业教育学历的教师资源，组建兼职美育教师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队伍，其中涉及艺术类专业有音乐学、舞蹈学、美术学、影视戏剧学、体育舞蹈学等多个专业领域的教师。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三、学生培养情况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根据学校情况，目前我校艺术类专业暂停招生，暂无艺术专业学生。针对普通学生的艺术素质培养，学校目前设有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大学生艺术团，内部有舞蹈团、合唱团，还成立了白杨书画社、音乐社、街舞社、欢乐喜剧社、主持人协会、摄影协会等10余个艺术类学生社团。从舞蹈、戏剧、民乐、合唱、美术等多个领域为青年学生搭建展示自我的舞台，集中整合学校优质艺术资源，组织艺术团和艺术社团的同学们每周定期排练，并聘请校内外专业教师指导学习进行课程学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艺术实践活动</w:t>
      </w:r>
    </w:p>
    <w:p>
      <w:pPr>
        <w:ind w:firstLine="643" w:firstLineChars="200"/>
        <w:rPr>
          <w:rStyle w:val="7"/>
          <w:rFonts w:hint="default" w:ascii="Times New Roman" w:hAnsi="Times New Roman" w:eastAsia="仿宋_GB2312" w:cs="Times New Roman"/>
          <w:b w:val="0"/>
          <w:color w:val="auto"/>
          <w:spacing w:val="6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开展“奋进求实七十载，汇聚青春向未来”第十一届大学生科技文化艺术节，从思想引领、民族团结、专业技能、文化艺术、创新创业等方面开展56项科技文化艺术活动。</w:t>
      </w:r>
      <w:r>
        <w:rPr>
          <w:rStyle w:val="7"/>
          <w:rFonts w:hint="default" w:ascii="Times New Roman" w:hAnsi="Times New Roman" w:eastAsia="仿宋_GB2312" w:cs="Times New Roman"/>
          <w:b w:val="0"/>
          <w:color w:val="auto"/>
          <w:spacing w:val="6"/>
          <w:kern w:val="0"/>
          <w:sz w:val="32"/>
          <w:szCs w:val="32"/>
          <w:shd w:val="clear" w:color="auto" w:fill="FFFFFF"/>
          <w:lang w:val="en-US" w:eastAsia="zh-CN"/>
        </w:rPr>
        <w:t>涵盖了校园十佳歌手大赛、舞蹈大赛、经典诵读大赛、配音大赛、微视频大赛、书香校园系列活动等，并再次组织举办民族风情展活动，通过对新疆各民族文化的展示，加强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各民族学生之间广泛交往、全面交流、深度交融。</w:t>
      </w:r>
    </w:p>
    <w:p>
      <w:pPr>
        <w:ind w:firstLine="664" w:firstLineChars="200"/>
        <w:rPr>
          <w:rStyle w:val="7"/>
          <w:rFonts w:hint="default" w:ascii="Times New Roman" w:hAnsi="Times New Roman" w:eastAsia="仿宋_GB2312" w:cs="Times New Roman"/>
          <w:b w:val="0"/>
          <w:color w:val="auto"/>
          <w:spacing w:val="6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Style w:val="7"/>
          <w:rFonts w:hint="default" w:ascii="Times New Roman" w:hAnsi="Times New Roman" w:eastAsia="仿宋_GB2312" w:cs="Times New Roman"/>
          <w:b w:val="0"/>
          <w:color w:val="auto"/>
          <w:spacing w:val="6"/>
          <w:kern w:val="0"/>
          <w:sz w:val="32"/>
          <w:szCs w:val="32"/>
          <w:shd w:val="clear" w:color="auto" w:fill="FFFFFF"/>
          <w:lang w:val="en-US" w:eastAsia="zh-CN"/>
        </w:rPr>
        <w:t>2022年2月，在全国第五届大学生网络文化艺术节活动中，我校学生的作品获国家级二等奖1项、三等奖1项的好成绩。在2022年9月，自治区大学生网络文化艺术节、自治区高校网络教育优秀作品推选活动中，在公益广告类、网络创新作品类、微电影、摄影类、音频类、校园歌曲类、优秀新媒体作品类等项目中，获得49个奖项，其中一等奖15项，二等奖17项，三等奖14项，优秀奖3项，多部作品被组委会推荐入选第六届全国大学生网络文化节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二是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开展了“迎70周年校庆，展社团文化风采”之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社团文化艺术节，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选聘美育教师作为艺术类学生社团的指导教师，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书画社、棋艺社、书法社、汉服社、礼仪社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、话剧社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个相关社团，全面开展多种文化艺术活动，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如书法大赛、摄影大赛、室外音乐会、汉服展演等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线下活动20场，线上活动5场，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形成“有特色、有传承、有能量”的文化艺术氛围，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展示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大学生青春风采，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切实营造有内涵、有品位的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书香校园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，为学生搭建展示自我、突破自我的广袤舞台。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在自治区“讲好身边的民族团结故事”活动中获一等奖1项、三等奖1项；经典诵读作品《脊梁》入围全国第四届诵读大赛决赛。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三是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再次对我校校史话剧《大地之子》进行二度创作、编排，选拔新一批话剧演员，聘请专业导演、编剧指导排演全过程。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四是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依托“全国高校共青团新媒体重点建设工作室”，扩大“新农大小薇”网络矩阵新媒体品牌影响力，创作学生喜闻乐见的图文、视频、音乐、条漫等原创网络思政作品。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创作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我校2022年毕业季微电影《青春的答案》、毕业歌曲《行囊里的想念》MV等视频作品，总播放量超10万人次。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 w:bidi="ar"/>
        </w:rPr>
        <w:t>五、设备设施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场馆设施方面，学校大礼堂主要用于大学生文化艺术活动，内设主会场、排练厅、音乐教室2间、社团排练大厅等学生艺术教育场所，配备三角钢琴1架、立式钢琴3架以及热瓦普、弹拨尔、古筝、扬琴等各类中国民族乐器，同时还充分发挥各学术报告厅、图书馆、两个室外操场和教职工活动中心等功能，以满足大学生艺术教育工作需求。亚新校区校区亦建有学生文化艺术活动场所，设置琴房、排练厅等艺术场地，并购置乐器、乐谱、书籍资料、服装道具等设施设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ngti SC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4BFACA"/>
    <w:multiLevelType w:val="singleLevel"/>
    <w:tmpl w:val="CE4BFACA"/>
    <w:lvl w:ilvl="0" w:tentative="0">
      <w:start w:val="4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lOThiZTc5MTEzOGZiZTFlMWI5MDk4NDg1NWM2OTUifQ=="/>
  </w:docVars>
  <w:rsids>
    <w:rsidRoot w:val="16BC5D27"/>
    <w:rsid w:val="09CC1755"/>
    <w:rsid w:val="0A3A4065"/>
    <w:rsid w:val="16BC5D27"/>
    <w:rsid w:val="3F026F62"/>
    <w:rsid w:val="56E7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360" w:lineRule="auto"/>
      <w:jc w:val="left"/>
    </w:pPr>
    <w:rPr>
      <w:rFonts w:ascii="Arial" w:hAnsi="Arial"/>
      <w:spacing w:val="-5"/>
      <w:kern w:val="0"/>
      <w:sz w:val="20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0"/>
    <w:pPr>
      <w:spacing w:after="120" w:line="240" w:lineRule="auto"/>
      <w:ind w:firstLine="420" w:firstLineChars="100"/>
    </w:pPr>
    <w:rPr>
      <w:rFonts w:hAnsi="Times New Roman"/>
      <w:sz w:val="30"/>
    </w:rPr>
  </w:style>
  <w:style w:type="character" w:styleId="7">
    <w:name w:val="Strong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1365</Words>
  <Characters>1758</Characters>
  <Lines>0</Lines>
  <Paragraphs>0</Paragraphs>
  <TotalTime>0</TotalTime>
  <ScaleCrop>false</ScaleCrop>
  <LinksUpToDate>false</LinksUpToDate>
  <CharactersWithSpaces>1763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2022-11-25T08:45:00Z</dcterms:created>
  <dc:creator>Administrator</dc:creator>
  <cp:lastModifiedBy>不倒翁</cp:lastModifiedBy>
  <dcterms:modified xsi:type="dcterms:W3CDTF">2022-11-30T05:48:36Z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586C39A4062A4933B62618AE02D95E46</vt:lpwstr>
  </property>
</Properties>
</file>